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1E3C" w14:textId="77777777" w:rsidR="00EA4394" w:rsidRDefault="00EA43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2618D9C" w14:textId="77777777" w:rsidR="00EA4394" w:rsidRDefault="00EA4394">
      <w:pPr>
        <w:pStyle w:val="ConsPlusNormal"/>
        <w:jc w:val="both"/>
        <w:outlineLvl w:val="0"/>
      </w:pPr>
    </w:p>
    <w:p w14:paraId="73825AC8" w14:textId="77777777" w:rsidR="00EA4394" w:rsidRDefault="00EA4394">
      <w:pPr>
        <w:pStyle w:val="ConsPlusTitle"/>
        <w:jc w:val="center"/>
        <w:outlineLvl w:val="0"/>
      </w:pPr>
      <w:r>
        <w:t>МИНИСТЕРСТВО ЖИЛИЩНО-КОММУНАЛЬНОГО ХОЗЯЙСТВА</w:t>
      </w:r>
    </w:p>
    <w:p w14:paraId="6AE1A4F0" w14:textId="77777777" w:rsidR="00EA4394" w:rsidRDefault="00EA4394">
      <w:pPr>
        <w:pStyle w:val="ConsPlusTitle"/>
        <w:jc w:val="center"/>
      </w:pPr>
      <w:r>
        <w:t>ВЛАДИМИРСКОЙ ОБЛАСТИ</w:t>
      </w:r>
    </w:p>
    <w:p w14:paraId="6D818CE3" w14:textId="77777777" w:rsidR="00EA4394" w:rsidRDefault="00EA4394">
      <w:pPr>
        <w:pStyle w:val="ConsPlusTitle"/>
        <w:jc w:val="both"/>
      </w:pPr>
    </w:p>
    <w:p w14:paraId="1E06CA7E" w14:textId="77777777" w:rsidR="00EA4394" w:rsidRDefault="00EA4394">
      <w:pPr>
        <w:pStyle w:val="ConsPlusTitle"/>
        <w:jc w:val="center"/>
      </w:pPr>
      <w:r>
        <w:t>ПРИКАЗ</w:t>
      </w:r>
    </w:p>
    <w:p w14:paraId="0592F827" w14:textId="77777777" w:rsidR="00EA4394" w:rsidRDefault="00EA4394">
      <w:pPr>
        <w:pStyle w:val="ConsPlusTitle"/>
        <w:jc w:val="center"/>
      </w:pPr>
      <w:r>
        <w:t>от 19 июня 2023 г. N 40-н</w:t>
      </w:r>
    </w:p>
    <w:p w14:paraId="7246A25E" w14:textId="77777777" w:rsidR="00EA4394" w:rsidRDefault="00EA4394">
      <w:pPr>
        <w:pStyle w:val="ConsPlusTitle"/>
        <w:jc w:val="both"/>
      </w:pPr>
    </w:p>
    <w:p w14:paraId="1ACFE4D0" w14:textId="77777777" w:rsidR="00EA4394" w:rsidRDefault="00EA4394">
      <w:pPr>
        <w:pStyle w:val="ConsPlusTitle"/>
        <w:jc w:val="center"/>
      </w:pPr>
      <w:r>
        <w:t>О ПОРЯДКЕ ИСПОЛЬЗОВАНИЯ ИМУЩЕСТВА РЕГИОНАЛЬНОГО ОПЕРАТОРА</w:t>
      </w:r>
    </w:p>
    <w:p w14:paraId="3489D25C" w14:textId="77777777" w:rsidR="00EA4394" w:rsidRDefault="00E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394" w14:paraId="63DE05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E240" w14:textId="77777777" w:rsidR="00EA4394" w:rsidRDefault="00E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6807" w14:textId="77777777" w:rsidR="00EA4394" w:rsidRDefault="00E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967F8D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A8281B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жилищно-коммунального хозяйства</w:t>
            </w:r>
          </w:p>
          <w:p w14:paraId="12174C28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>Владимирской области</w:t>
            </w:r>
          </w:p>
          <w:p w14:paraId="22D164CA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>от 13.05.2024 N 85-н)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4D15" w14:textId="77777777" w:rsidR="00EA4394" w:rsidRDefault="00EA4394">
            <w:pPr>
              <w:pStyle w:val="ConsPlusNormal"/>
            </w:pPr>
          </w:p>
        </w:tc>
      </w:tr>
    </w:tbl>
    <w:p w14:paraId="577A8F47" w14:textId="77777777" w:rsidR="00EA4394" w:rsidRDefault="00EA4394">
      <w:pPr>
        <w:pStyle w:val="ConsPlusNormal"/>
        <w:jc w:val="both"/>
      </w:pPr>
    </w:p>
    <w:p w14:paraId="13D78C82" w14:textId="77777777" w:rsidR="00EA4394" w:rsidRDefault="00EA439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Положением</w:t>
        </w:r>
      </w:hyperlink>
      <w:r>
        <w:t xml:space="preserve"> о Министерстве жилищно-коммунального хозяйства Владимирской области, утвержденным постановлением Правительства Владимирской области от 10.02.2023 N 60, и в целях определения порядка использования имущества регионального оператора приказываю:</w:t>
      </w:r>
    </w:p>
    <w:p w14:paraId="4F36186A" w14:textId="77777777" w:rsidR="00EA4394" w:rsidRDefault="00EA439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использования имущества регионального оператора согласно приложению.</w:t>
      </w:r>
    </w:p>
    <w:p w14:paraId="69537565" w14:textId="77777777" w:rsidR="00EA4394" w:rsidRDefault="00EA4394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жилищно-коммунального хозяйства Владимирской области.</w:t>
      </w:r>
    </w:p>
    <w:p w14:paraId="41CB8A32" w14:textId="77777777" w:rsidR="00EA4394" w:rsidRDefault="00EA4394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14:paraId="38816639" w14:textId="77777777" w:rsidR="00EA4394" w:rsidRDefault="00EA4394">
      <w:pPr>
        <w:pStyle w:val="ConsPlusNormal"/>
        <w:jc w:val="both"/>
      </w:pPr>
    </w:p>
    <w:p w14:paraId="573B6C2D" w14:textId="77777777" w:rsidR="00EA4394" w:rsidRDefault="00EA4394">
      <w:pPr>
        <w:pStyle w:val="ConsPlusNormal"/>
        <w:jc w:val="right"/>
      </w:pPr>
      <w:r>
        <w:t>Министр</w:t>
      </w:r>
    </w:p>
    <w:p w14:paraId="1DB1E187" w14:textId="77777777" w:rsidR="00EA4394" w:rsidRDefault="00EA4394">
      <w:pPr>
        <w:pStyle w:val="ConsPlusNormal"/>
        <w:jc w:val="right"/>
      </w:pPr>
      <w:r>
        <w:t>Е.Н.СЕМЕНОВА</w:t>
      </w:r>
    </w:p>
    <w:p w14:paraId="4C25B017" w14:textId="77777777" w:rsidR="00EA4394" w:rsidRDefault="00EA4394">
      <w:pPr>
        <w:pStyle w:val="ConsPlusNormal"/>
        <w:jc w:val="both"/>
      </w:pPr>
    </w:p>
    <w:p w14:paraId="5CE13719" w14:textId="77777777" w:rsidR="00EA4394" w:rsidRDefault="00EA4394">
      <w:pPr>
        <w:pStyle w:val="ConsPlusNormal"/>
        <w:jc w:val="both"/>
      </w:pPr>
    </w:p>
    <w:p w14:paraId="470BA4A1" w14:textId="77777777" w:rsidR="00EA4394" w:rsidRDefault="00EA4394">
      <w:pPr>
        <w:pStyle w:val="ConsPlusNormal"/>
        <w:jc w:val="both"/>
      </w:pPr>
    </w:p>
    <w:p w14:paraId="24B79992" w14:textId="77777777" w:rsidR="00EA4394" w:rsidRDefault="00EA4394">
      <w:pPr>
        <w:pStyle w:val="ConsPlusNormal"/>
        <w:jc w:val="both"/>
      </w:pPr>
    </w:p>
    <w:p w14:paraId="328B2ACA" w14:textId="77777777" w:rsidR="00EA4394" w:rsidRDefault="00EA4394">
      <w:pPr>
        <w:pStyle w:val="ConsPlusNormal"/>
        <w:jc w:val="both"/>
      </w:pPr>
    </w:p>
    <w:p w14:paraId="1FF55C6E" w14:textId="77777777" w:rsidR="00EA4394" w:rsidRDefault="00EA4394">
      <w:pPr>
        <w:pStyle w:val="ConsPlusNormal"/>
        <w:jc w:val="right"/>
        <w:outlineLvl w:val="0"/>
      </w:pPr>
      <w:r>
        <w:t>Приложение</w:t>
      </w:r>
    </w:p>
    <w:p w14:paraId="22E7A1A8" w14:textId="77777777" w:rsidR="00EA4394" w:rsidRDefault="00EA4394">
      <w:pPr>
        <w:pStyle w:val="ConsPlusNormal"/>
        <w:jc w:val="right"/>
      </w:pPr>
      <w:r>
        <w:t>к приказу</w:t>
      </w:r>
    </w:p>
    <w:p w14:paraId="2B317EA0" w14:textId="77777777" w:rsidR="00EA4394" w:rsidRDefault="00EA4394">
      <w:pPr>
        <w:pStyle w:val="ConsPlusNormal"/>
        <w:jc w:val="right"/>
      </w:pPr>
      <w:r>
        <w:t>Министерства жилищно-коммунального</w:t>
      </w:r>
    </w:p>
    <w:p w14:paraId="24D39CBD" w14:textId="77777777" w:rsidR="00EA4394" w:rsidRDefault="00EA4394">
      <w:pPr>
        <w:pStyle w:val="ConsPlusNormal"/>
        <w:jc w:val="right"/>
      </w:pPr>
      <w:r>
        <w:t>хозяйства Владимирской области</w:t>
      </w:r>
    </w:p>
    <w:p w14:paraId="6530C59E" w14:textId="77777777" w:rsidR="00EA4394" w:rsidRDefault="00EA4394">
      <w:pPr>
        <w:pStyle w:val="ConsPlusNormal"/>
        <w:jc w:val="right"/>
      </w:pPr>
      <w:r>
        <w:t>от 19.06.2023 N 40-н</w:t>
      </w:r>
    </w:p>
    <w:p w14:paraId="1B1A18C4" w14:textId="77777777" w:rsidR="00EA4394" w:rsidRDefault="00EA4394">
      <w:pPr>
        <w:pStyle w:val="ConsPlusNormal"/>
        <w:jc w:val="both"/>
      </w:pPr>
    </w:p>
    <w:p w14:paraId="5334CCED" w14:textId="77777777" w:rsidR="00EA4394" w:rsidRDefault="00EA4394">
      <w:pPr>
        <w:pStyle w:val="ConsPlusTitle"/>
        <w:jc w:val="center"/>
      </w:pPr>
      <w:bookmarkStart w:id="0" w:name="P31"/>
      <w:bookmarkEnd w:id="0"/>
      <w:r>
        <w:t>ПОРЯДОК</w:t>
      </w:r>
    </w:p>
    <w:p w14:paraId="2BA68301" w14:textId="77777777" w:rsidR="00EA4394" w:rsidRDefault="00EA4394">
      <w:pPr>
        <w:pStyle w:val="ConsPlusTitle"/>
        <w:jc w:val="center"/>
      </w:pPr>
      <w:r>
        <w:t>ИСПОЛЬЗОВАНИЯ ИМУЩЕСТВА РЕГИОНАЛЬНОГО ОПЕРАТОРА</w:t>
      </w:r>
    </w:p>
    <w:p w14:paraId="2DFC8E36" w14:textId="77777777" w:rsidR="00EA4394" w:rsidRDefault="00E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4394" w14:paraId="6B04E4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8715" w14:textId="77777777" w:rsidR="00EA4394" w:rsidRDefault="00E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05D3" w14:textId="77777777" w:rsidR="00EA4394" w:rsidRDefault="00E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533749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7CB7E0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жилищно-коммунального хозяйства</w:t>
            </w:r>
          </w:p>
          <w:p w14:paraId="78A6C35F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>Владимирской области</w:t>
            </w:r>
          </w:p>
          <w:p w14:paraId="30A1F9CA" w14:textId="77777777" w:rsidR="00EA4394" w:rsidRDefault="00EA4394">
            <w:pPr>
              <w:pStyle w:val="ConsPlusNormal"/>
              <w:jc w:val="center"/>
            </w:pPr>
            <w:r>
              <w:rPr>
                <w:color w:val="392C69"/>
              </w:rPr>
              <w:t>от 13.05.2024 N 85-н)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91F9" w14:textId="77777777" w:rsidR="00EA4394" w:rsidRDefault="00EA4394">
            <w:pPr>
              <w:pStyle w:val="ConsPlusNormal"/>
            </w:pPr>
          </w:p>
        </w:tc>
      </w:tr>
    </w:tbl>
    <w:p w14:paraId="35B599E9" w14:textId="77777777" w:rsidR="00EA4394" w:rsidRDefault="00EA4394">
      <w:pPr>
        <w:pStyle w:val="ConsPlusNormal"/>
        <w:jc w:val="both"/>
      </w:pPr>
    </w:p>
    <w:p w14:paraId="12DE42B5" w14:textId="77777777" w:rsidR="00EA4394" w:rsidRDefault="00EA4394">
      <w:pPr>
        <w:pStyle w:val="ConsPlusTitle"/>
        <w:jc w:val="center"/>
        <w:outlineLvl w:val="1"/>
      </w:pPr>
      <w:r>
        <w:t>1. Общие положения</w:t>
      </w:r>
    </w:p>
    <w:p w14:paraId="73B1E308" w14:textId="77777777" w:rsidR="00EA4394" w:rsidRDefault="00EA4394">
      <w:pPr>
        <w:pStyle w:val="ConsPlusNormal"/>
        <w:jc w:val="both"/>
      </w:pPr>
    </w:p>
    <w:p w14:paraId="0A5F9C7A" w14:textId="77777777" w:rsidR="00EA4394" w:rsidRDefault="00EA4394">
      <w:pPr>
        <w:pStyle w:val="ConsPlusNormal"/>
        <w:ind w:firstLine="540"/>
        <w:jc w:val="both"/>
      </w:pPr>
      <w:r>
        <w:t xml:space="preserve">1.1. Настоящий Порядок использования имущества регионального оператора (далее - </w:t>
      </w:r>
      <w:r>
        <w:lastRenderedPageBreak/>
        <w:t xml:space="preserve">Порядок) разработан на основании </w:t>
      </w:r>
      <w:hyperlink r:id="rId9">
        <w:r>
          <w:rPr>
            <w:color w:val="0000FF"/>
          </w:rPr>
          <w:t>пункта 2 статьи 179</w:t>
        </w:r>
      </w:hyperlink>
      <w:r>
        <w:t xml:space="preserve"> Жилищного кодекса Российской Федерации и определяет правила использования имущества некоммерческой организации "Фонд капитального ремонта многоквартирных домов Владимирской области" (далее - региональный оператор).</w:t>
      </w:r>
    </w:p>
    <w:p w14:paraId="11029D76" w14:textId="77777777" w:rsidR="00EA4394" w:rsidRDefault="00EA4394">
      <w:pPr>
        <w:pStyle w:val="ConsPlusNormal"/>
        <w:spacing w:before="220"/>
        <w:ind w:firstLine="540"/>
        <w:jc w:val="both"/>
      </w:pPr>
      <w:bookmarkStart w:id="1" w:name="P41"/>
      <w:bookmarkEnd w:id="1"/>
      <w:r>
        <w:t>1.2. Для целей настоящего Порядка под имуществом регионального оператора понимаются:</w:t>
      </w:r>
    </w:p>
    <w:p w14:paraId="2C5F60A1" w14:textId="77777777" w:rsidR="00EA4394" w:rsidRDefault="00EA4394">
      <w:pPr>
        <w:pStyle w:val="ConsPlusNormal"/>
        <w:spacing w:before="220"/>
        <w:ind w:firstLine="540"/>
        <w:jc w:val="both"/>
      </w:pPr>
      <w:r>
        <w:t>- денежные средства в виде процентов, полученных за счет размещения временно свободных средств регионального оператора, не относящихся к фондам капитального ремонта, в кредитных организациях;</w:t>
      </w:r>
    </w:p>
    <w:p w14:paraId="620AD322" w14:textId="77777777" w:rsidR="00EA4394" w:rsidRDefault="00EA4394">
      <w:pPr>
        <w:pStyle w:val="ConsPlusNormal"/>
        <w:spacing w:before="220"/>
        <w:ind w:firstLine="540"/>
        <w:jc w:val="both"/>
      </w:pPr>
      <w:r>
        <w:t>- денежные средства, полученные региональным оператором в связи с неисполнением или ненадлежащим исполнением его контрагентами своих обязательств (неустойки (штрафы, пени), проценты и тому подобное);</w:t>
      </w:r>
    </w:p>
    <w:p w14:paraId="5452A69A" w14:textId="77777777" w:rsidR="00EA4394" w:rsidRDefault="00EA4394">
      <w:pPr>
        <w:pStyle w:val="ConsPlusNormal"/>
        <w:spacing w:before="220"/>
        <w:ind w:firstLine="540"/>
        <w:jc w:val="both"/>
      </w:pPr>
      <w:r>
        <w:t>- денежные средства, поступившие в виде возмещения убытков, причиненных региональному оператору, в том числе в связи с утратой или повреждением его имущества, а также неисполнением или ненадлежащим исполнением контрагентами обязательств.</w:t>
      </w:r>
    </w:p>
    <w:p w14:paraId="01CE4754" w14:textId="77777777" w:rsidR="00EA4394" w:rsidRDefault="00EA4394">
      <w:pPr>
        <w:pStyle w:val="ConsPlusNormal"/>
        <w:spacing w:before="220"/>
        <w:ind w:firstLine="540"/>
        <w:jc w:val="both"/>
      </w:pPr>
      <w:r>
        <w:t>1.3. Под временно свободными денежными средствами, не относящимися к фондам капитального ремонта, понимаются средства, находящиеся на счетах регионального оператора, которые получены за счет средств, перечисляемых подрядными организациями в виде обеспечения исполнения договоров, заключенных с региональным оператором.</w:t>
      </w:r>
    </w:p>
    <w:p w14:paraId="61930BC6" w14:textId="77777777" w:rsidR="00EA4394" w:rsidRDefault="00EA4394">
      <w:pPr>
        <w:pStyle w:val="ConsPlusNormal"/>
        <w:spacing w:before="220"/>
        <w:ind w:firstLine="540"/>
        <w:jc w:val="both"/>
      </w:pPr>
      <w:r>
        <w:t xml:space="preserve">1.4. Средства регионального оператора, указанные в </w:t>
      </w:r>
      <w:hyperlink w:anchor="P41">
        <w:r>
          <w:rPr>
            <w:color w:val="0000FF"/>
          </w:rPr>
          <w:t>пункте 1.2</w:t>
        </w:r>
      </w:hyperlink>
      <w:r>
        <w:t xml:space="preserve"> настоящего Порядка, могут расходоваться на следующие цели:</w:t>
      </w:r>
    </w:p>
    <w:p w14:paraId="613795DA" w14:textId="77777777" w:rsidR="00EA4394" w:rsidRDefault="00EA439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- оплату работ и (или) услуг, выполненных третьими лицами, привлеченными региональным оператором для устранения недостатков по капитальному ремонту общего имущества в многоквартирных домах, в случаях отказа подрядчика исправить недостатки в установленные договором сроки собственными силами;</w:t>
      </w:r>
    </w:p>
    <w:p w14:paraId="2C7CC4C2" w14:textId="77777777" w:rsidR="00EA4394" w:rsidRDefault="00EA4394">
      <w:pPr>
        <w:pStyle w:val="ConsPlusNormal"/>
        <w:spacing w:before="220"/>
        <w:ind w:firstLine="540"/>
        <w:jc w:val="both"/>
      </w:pPr>
      <w:r>
        <w:t>- возмещение ущерба собственникам помещений в многоквартирных домах на основании судебного акта о взыскании такого ущерба с регионального оператора;</w:t>
      </w:r>
    </w:p>
    <w:p w14:paraId="499503EB" w14:textId="77777777" w:rsidR="00EA4394" w:rsidRDefault="00EA4394">
      <w:pPr>
        <w:pStyle w:val="ConsPlusNormal"/>
        <w:spacing w:before="220"/>
        <w:ind w:firstLine="540"/>
        <w:jc w:val="both"/>
      </w:pPr>
      <w:r>
        <w:t>- финансирование уставной и текущей деятельности регионального оператора.</w:t>
      </w:r>
    </w:p>
    <w:p w14:paraId="74C4261C" w14:textId="77777777" w:rsidR="00EA4394" w:rsidRDefault="00EA4394">
      <w:pPr>
        <w:pStyle w:val="ConsPlusNormal"/>
        <w:spacing w:before="220"/>
        <w:ind w:firstLine="540"/>
        <w:jc w:val="both"/>
      </w:pPr>
      <w:r>
        <w:t>1.5. Действие настоящего Порядка не распространяется на временно свободные денежные средства, находящиеся на счетах регионального оператора, на которых формируются фонды капитального ремонта многоквартирных домов, размещение которых производится в порядке, установленном действующим законодательством.</w:t>
      </w:r>
    </w:p>
    <w:p w14:paraId="23F6F4EA" w14:textId="77777777" w:rsidR="00EA4394" w:rsidRDefault="00EA4394">
      <w:pPr>
        <w:pStyle w:val="ConsPlusNormal"/>
        <w:jc w:val="both"/>
      </w:pPr>
    </w:p>
    <w:p w14:paraId="541E687C" w14:textId="77777777" w:rsidR="00EA4394" w:rsidRDefault="00EA4394">
      <w:pPr>
        <w:pStyle w:val="ConsPlusTitle"/>
        <w:jc w:val="center"/>
        <w:outlineLvl w:val="1"/>
      </w:pPr>
      <w:r>
        <w:t>2. Правила использования имущества</w:t>
      </w:r>
    </w:p>
    <w:p w14:paraId="2D9B2EB8" w14:textId="77777777" w:rsidR="00EA4394" w:rsidRDefault="00EA4394">
      <w:pPr>
        <w:pStyle w:val="ConsPlusNormal"/>
        <w:jc w:val="both"/>
      </w:pPr>
    </w:p>
    <w:p w14:paraId="355C223C" w14:textId="77777777" w:rsidR="00EA4394" w:rsidRDefault="00EA4394">
      <w:pPr>
        <w:pStyle w:val="ConsPlusNormal"/>
        <w:ind w:firstLine="540"/>
        <w:jc w:val="both"/>
      </w:pPr>
      <w:r>
        <w:t xml:space="preserve">2.1. Расходование средств на цели, указанные в </w:t>
      </w:r>
      <w:hyperlink w:anchor="P47">
        <w:r>
          <w:rPr>
            <w:color w:val="0000FF"/>
          </w:rPr>
          <w:t>абзаце втором пункта 1.4</w:t>
        </w:r>
      </w:hyperlink>
      <w:r>
        <w:t xml:space="preserve"> настоящего Порядка, производится в соответствии с </w:t>
      </w:r>
      <w:hyperlink r:id="rId1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01.07.2016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</w:t>
      </w:r>
      <w:r>
        <w:lastRenderedPageBreak/>
        <w:t>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оборудования)".</w:t>
      </w:r>
    </w:p>
    <w:p w14:paraId="2A9A2606" w14:textId="77777777" w:rsidR="00EA4394" w:rsidRDefault="00EA4394">
      <w:pPr>
        <w:pStyle w:val="ConsPlusNormal"/>
        <w:jc w:val="both"/>
      </w:pPr>
      <w:r>
        <w:t xml:space="preserve">(п. 2.1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жилищно-коммунального хозяйства Владимирской области от 13.05.2024 N 85-н)</w:t>
      </w:r>
    </w:p>
    <w:p w14:paraId="76B17FEE" w14:textId="77777777" w:rsidR="00EA4394" w:rsidRDefault="00EA4394">
      <w:pPr>
        <w:pStyle w:val="ConsPlusNormal"/>
        <w:spacing w:before="220"/>
        <w:ind w:firstLine="540"/>
        <w:jc w:val="both"/>
      </w:pPr>
      <w:r>
        <w:t>2.2. Доходы, полученные от размещения денежных средств регионального оператора, подлежат отражению в смете доходов и расходов, утвержденной в установленном порядке.</w:t>
      </w:r>
    </w:p>
    <w:p w14:paraId="1285BFCE" w14:textId="77777777" w:rsidR="00EA4394" w:rsidRDefault="00EA4394">
      <w:pPr>
        <w:pStyle w:val="ConsPlusNormal"/>
        <w:spacing w:before="220"/>
        <w:ind w:firstLine="540"/>
        <w:jc w:val="both"/>
      </w:pPr>
      <w:r>
        <w:t>2.3. Не израсходованные в течение календарного года средства подлежат направлению на те же цели в следующем календарном году.</w:t>
      </w:r>
    </w:p>
    <w:p w14:paraId="301BFC82" w14:textId="77777777" w:rsidR="00EA4394" w:rsidRDefault="00EA4394">
      <w:pPr>
        <w:pStyle w:val="ConsPlusNormal"/>
        <w:spacing w:before="220"/>
        <w:ind w:firstLine="540"/>
        <w:jc w:val="both"/>
      </w:pPr>
      <w:r>
        <w:t xml:space="preserve">2.4. Региональный оператор обязан вести отдельный учет имущества, указанного в </w:t>
      </w:r>
      <w:hyperlink w:anchor="P4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14:paraId="3CB2C352" w14:textId="77777777" w:rsidR="00EA4394" w:rsidRDefault="00EA4394">
      <w:pPr>
        <w:pStyle w:val="ConsPlusNormal"/>
        <w:spacing w:before="220"/>
        <w:ind w:firstLine="540"/>
        <w:jc w:val="both"/>
      </w:pPr>
      <w:r>
        <w:t>2.5. В целях контроля использования финансовых средств руководитель регионального оператора ежеквартально, не позднее 15 числа месяца, следующего за отчетным, предоставляет информацию об их использовании в Министерство жилищно-коммунального хозяйства Владимирской области.</w:t>
      </w:r>
    </w:p>
    <w:p w14:paraId="30FBEE31" w14:textId="77777777" w:rsidR="00EA4394" w:rsidRDefault="00EA4394">
      <w:pPr>
        <w:pStyle w:val="ConsPlusNormal"/>
        <w:jc w:val="both"/>
      </w:pPr>
    </w:p>
    <w:p w14:paraId="4BED99A1" w14:textId="77777777" w:rsidR="00EA4394" w:rsidRDefault="00EA4394">
      <w:pPr>
        <w:pStyle w:val="ConsPlusNormal"/>
        <w:jc w:val="both"/>
      </w:pPr>
    </w:p>
    <w:p w14:paraId="752B886E" w14:textId="77777777" w:rsidR="00EA4394" w:rsidRDefault="00EA43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1DE716" w14:textId="77777777" w:rsidR="00530C76" w:rsidRDefault="00530C76"/>
    <w:sectPr w:rsidR="00530C76" w:rsidSect="00EA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94"/>
    <w:rsid w:val="00530C76"/>
    <w:rsid w:val="00743F27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61E7"/>
  <w15:chartTrackingRefBased/>
  <w15:docId w15:val="{33AA326E-0659-45CF-A6DE-6245F38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3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202222&amp;dst=1000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2&amp;n=203386&amp;dst=10016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335" TargetMode="External"/><Relationship Id="rId11" Type="http://schemas.openxmlformats.org/officeDocument/2006/relationships/hyperlink" Target="https://login.consultant.ru/link/?req=doc&amp;base=RLAW072&amp;n=202222&amp;dst=100005" TargetMode="External"/><Relationship Id="rId5" Type="http://schemas.openxmlformats.org/officeDocument/2006/relationships/hyperlink" Target="https://login.consultant.ru/link/?req=doc&amp;base=RLAW072&amp;n=202222&amp;dst=100005" TargetMode="External"/><Relationship Id="rId10" Type="http://schemas.openxmlformats.org/officeDocument/2006/relationships/hyperlink" Target="https://login.consultant.ru/link/?req=doc&amp;base=LAW&amp;n=486158&amp;dst=1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87&amp;dst=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Арефьева</dc:creator>
  <cp:keywords/>
  <dc:description/>
  <cp:lastModifiedBy>Оксана Александровна Арефьева</cp:lastModifiedBy>
  <cp:revision>1</cp:revision>
  <dcterms:created xsi:type="dcterms:W3CDTF">2024-12-09T07:28:00Z</dcterms:created>
  <dcterms:modified xsi:type="dcterms:W3CDTF">2024-12-09T07:29:00Z</dcterms:modified>
</cp:coreProperties>
</file>