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90" w:rsidRPr="005227AC" w:rsidRDefault="00D26090" w:rsidP="00D26090">
      <w:pPr>
        <w:jc w:val="center"/>
        <w:rPr>
          <w:rFonts w:ascii="Times New Roman" w:hAnsi="Times New Roman"/>
          <w:b/>
          <w:sz w:val="28"/>
          <w:szCs w:val="28"/>
        </w:rPr>
      </w:pPr>
      <w:r w:rsidRPr="005227AC">
        <w:rPr>
          <w:rFonts w:ascii="Times New Roman" w:hAnsi="Times New Roman"/>
          <w:b/>
          <w:sz w:val="28"/>
          <w:szCs w:val="28"/>
        </w:rPr>
        <w:t>Вниманию подрядных организаций оказывающих услуги по капитальному ремонту общего имущества в многоквартирном доме</w:t>
      </w:r>
    </w:p>
    <w:p w:rsidR="00D26090" w:rsidRPr="005227AC" w:rsidRDefault="00D26090" w:rsidP="00D26090">
      <w:pPr>
        <w:jc w:val="center"/>
        <w:rPr>
          <w:rFonts w:ascii="Times New Roman" w:hAnsi="Times New Roman"/>
          <w:sz w:val="28"/>
          <w:szCs w:val="28"/>
        </w:rPr>
      </w:pPr>
    </w:p>
    <w:p w:rsidR="005227AC" w:rsidRDefault="00D26090" w:rsidP="005227AC">
      <w:pPr>
        <w:jc w:val="both"/>
        <w:rPr>
          <w:rFonts w:ascii="Times New Roman" w:hAnsi="Times New Roman"/>
          <w:sz w:val="28"/>
          <w:szCs w:val="28"/>
        </w:rPr>
      </w:pPr>
      <w:r w:rsidRPr="005227AC">
        <w:rPr>
          <w:rFonts w:ascii="Times New Roman" w:hAnsi="Times New Roman"/>
          <w:sz w:val="28"/>
          <w:szCs w:val="28"/>
        </w:rPr>
        <w:t xml:space="preserve">Согласно Постановлению Правительства РФ от 1 июля 2016 г. N 615 </w:t>
      </w:r>
      <w:r w:rsidR="0017645C">
        <w:rPr>
          <w:rFonts w:ascii="Times New Roman" w:hAnsi="Times New Roman"/>
          <w:sz w:val="28"/>
          <w:szCs w:val="28"/>
        </w:rPr>
        <w:t>у</w:t>
      </w:r>
      <w:r w:rsidR="005227AC" w:rsidRPr="005227AC">
        <w:rPr>
          <w:rFonts w:ascii="Times New Roman" w:hAnsi="Times New Roman"/>
          <w:sz w:val="28"/>
          <w:szCs w:val="28"/>
        </w:rPr>
        <w:t>частие в электронном аукционе возможно при наличии на лицевом счете участника денежных средств, в отношении которых не осуществлено блокирование, в размере не менее чем размер обеспечения заявки на участие в электронном аукционе, предусмотренном документацией об электронном аукционе.</w:t>
      </w:r>
    </w:p>
    <w:p w:rsidR="0017645C" w:rsidRDefault="0017645C" w:rsidP="005227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не простой экономической ситуацией многим подрядчикам проблематично «выдергивать деньги из бизнеса», а иногда попросту нет свободных финансовых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такого обеспечения.</w:t>
      </w:r>
      <w:r w:rsidR="00252542">
        <w:rPr>
          <w:rFonts w:ascii="Times New Roman" w:hAnsi="Times New Roman"/>
          <w:sz w:val="28"/>
          <w:szCs w:val="28"/>
        </w:rPr>
        <w:t xml:space="preserve"> Обращение в банк за кредитом занимает слишком много времени и бюрократических проволочек.</w:t>
      </w:r>
    </w:p>
    <w:p w:rsidR="00252542" w:rsidRDefault="00252542" w:rsidP="0025254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52542">
        <w:rPr>
          <w:rFonts w:ascii="Times New Roman" w:hAnsi="Times New Roman"/>
          <w:b/>
          <w:sz w:val="28"/>
          <w:szCs w:val="28"/>
        </w:rPr>
        <w:t>Наша компания имеет обширный опыт и предлагает воспользоваться услугами предоставления т</w:t>
      </w:r>
      <w:r w:rsidR="0017645C" w:rsidRPr="00252542">
        <w:rPr>
          <w:rFonts w:ascii="Times New Roman" w:hAnsi="Times New Roman"/>
          <w:b/>
          <w:sz w:val="28"/>
          <w:szCs w:val="28"/>
        </w:rPr>
        <w:t>ендерн</w:t>
      </w:r>
      <w:r w:rsidRPr="00252542">
        <w:rPr>
          <w:rFonts w:ascii="Times New Roman" w:hAnsi="Times New Roman"/>
          <w:b/>
          <w:sz w:val="28"/>
          <w:szCs w:val="28"/>
        </w:rPr>
        <w:t>ого</w:t>
      </w:r>
      <w:r w:rsidR="0017645C" w:rsidRPr="00252542">
        <w:rPr>
          <w:rFonts w:ascii="Times New Roman" w:hAnsi="Times New Roman"/>
          <w:b/>
          <w:sz w:val="28"/>
          <w:szCs w:val="28"/>
        </w:rPr>
        <w:t xml:space="preserve"> займ</w:t>
      </w:r>
      <w:r w:rsidRPr="00252542">
        <w:rPr>
          <w:rFonts w:ascii="Times New Roman" w:hAnsi="Times New Roman"/>
          <w:b/>
          <w:sz w:val="28"/>
          <w:szCs w:val="28"/>
        </w:rPr>
        <w:t>а</w:t>
      </w:r>
      <w:r w:rsidR="0017645C" w:rsidRPr="00252542">
        <w:rPr>
          <w:rFonts w:ascii="Times New Roman" w:hAnsi="Times New Roman"/>
          <w:b/>
          <w:sz w:val="28"/>
          <w:szCs w:val="28"/>
        </w:rPr>
        <w:t xml:space="preserve"> на обеспечение заявки</w:t>
      </w:r>
      <w:r w:rsidRPr="00252542">
        <w:rPr>
          <w:rFonts w:ascii="Times New Roman" w:hAnsi="Times New Roman"/>
          <w:b/>
          <w:sz w:val="28"/>
          <w:szCs w:val="28"/>
        </w:rPr>
        <w:t xml:space="preserve">. В кротчайшие сроки и с минимальным пакетом документов  </w:t>
      </w:r>
      <w:r w:rsidRPr="00252542">
        <w:rPr>
          <w:rFonts w:ascii="Times New Roman" w:hAnsi="Times New Roman" w:hint="eastAsia"/>
          <w:b/>
          <w:sz w:val="28"/>
          <w:szCs w:val="28"/>
        </w:rPr>
        <w:t>вы</w:t>
      </w:r>
      <w:r w:rsidRPr="00252542">
        <w:rPr>
          <w:rFonts w:ascii="Times New Roman" w:hAnsi="Times New Roman"/>
          <w:b/>
          <w:sz w:val="28"/>
          <w:szCs w:val="28"/>
        </w:rPr>
        <w:t xml:space="preserve"> </w:t>
      </w:r>
      <w:r w:rsidRPr="00252542">
        <w:rPr>
          <w:rFonts w:ascii="Times New Roman" w:hAnsi="Times New Roman" w:hint="eastAsia"/>
          <w:b/>
          <w:sz w:val="28"/>
          <w:szCs w:val="28"/>
        </w:rPr>
        <w:t>легко</w:t>
      </w:r>
      <w:r w:rsidRPr="00252542">
        <w:rPr>
          <w:rFonts w:ascii="Times New Roman" w:hAnsi="Times New Roman"/>
          <w:b/>
          <w:sz w:val="28"/>
          <w:szCs w:val="28"/>
        </w:rPr>
        <w:t xml:space="preserve"> </w:t>
      </w:r>
      <w:r w:rsidRPr="00252542">
        <w:rPr>
          <w:rFonts w:ascii="Times New Roman" w:hAnsi="Times New Roman" w:hint="eastAsia"/>
          <w:b/>
          <w:sz w:val="28"/>
          <w:szCs w:val="28"/>
        </w:rPr>
        <w:t>и</w:t>
      </w:r>
      <w:r w:rsidRPr="00252542">
        <w:rPr>
          <w:rFonts w:ascii="Times New Roman" w:hAnsi="Times New Roman"/>
          <w:b/>
          <w:sz w:val="28"/>
          <w:szCs w:val="28"/>
        </w:rPr>
        <w:t xml:space="preserve"> </w:t>
      </w:r>
      <w:r w:rsidRPr="00252542">
        <w:rPr>
          <w:rFonts w:ascii="Times New Roman" w:hAnsi="Times New Roman" w:hint="eastAsia"/>
          <w:b/>
          <w:sz w:val="28"/>
          <w:szCs w:val="28"/>
        </w:rPr>
        <w:t>быстро</w:t>
      </w:r>
      <w:r w:rsidRPr="00252542">
        <w:rPr>
          <w:rFonts w:ascii="Times New Roman" w:hAnsi="Times New Roman"/>
          <w:b/>
          <w:sz w:val="28"/>
          <w:szCs w:val="28"/>
        </w:rPr>
        <w:t xml:space="preserve"> </w:t>
      </w:r>
      <w:r w:rsidRPr="00252542">
        <w:rPr>
          <w:rFonts w:ascii="Times New Roman" w:hAnsi="Times New Roman" w:hint="eastAsia"/>
          <w:b/>
          <w:sz w:val="28"/>
          <w:szCs w:val="28"/>
        </w:rPr>
        <w:t>получите</w:t>
      </w:r>
      <w:r w:rsidRPr="00252542">
        <w:rPr>
          <w:rFonts w:ascii="Times New Roman" w:hAnsi="Times New Roman"/>
          <w:b/>
          <w:sz w:val="28"/>
          <w:szCs w:val="28"/>
        </w:rPr>
        <w:t xml:space="preserve"> </w:t>
      </w:r>
      <w:r w:rsidRPr="00252542">
        <w:rPr>
          <w:rFonts w:ascii="Times New Roman" w:hAnsi="Times New Roman" w:hint="eastAsia"/>
          <w:b/>
          <w:sz w:val="28"/>
          <w:szCs w:val="28"/>
        </w:rPr>
        <w:t>необходимое</w:t>
      </w:r>
      <w:r w:rsidRPr="00252542">
        <w:rPr>
          <w:rFonts w:ascii="Times New Roman" w:hAnsi="Times New Roman"/>
          <w:b/>
          <w:sz w:val="28"/>
          <w:szCs w:val="28"/>
        </w:rPr>
        <w:t xml:space="preserve"> </w:t>
      </w:r>
      <w:r w:rsidRPr="00252542">
        <w:rPr>
          <w:rFonts w:ascii="Times New Roman" w:hAnsi="Times New Roman" w:hint="eastAsia"/>
          <w:b/>
          <w:sz w:val="28"/>
          <w:szCs w:val="28"/>
        </w:rPr>
        <w:t>обеспечение</w:t>
      </w:r>
      <w:r w:rsidRPr="00252542">
        <w:rPr>
          <w:rFonts w:ascii="Times New Roman" w:hAnsi="Times New Roman"/>
          <w:b/>
          <w:sz w:val="28"/>
          <w:szCs w:val="28"/>
        </w:rPr>
        <w:t xml:space="preserve"> </w:t>
      </w:r>
      <w:r w:rsidRPr="00252542">
        <w:rPr>
          <w:rFonts w:ascii="Times New Roman" w:hAnsi="Times New Roman" w:hint="eastAsia"/>
          <w:b/>
          <w:sz w:val="28"/>
          <w:szCs w:val="28"/>
        </w:rPr>
        <w:t>и</w:t>
      </w:r>
      <w:r w:rsidRPr="00252542">
        <w:rPr>
          <w:rFonts w:ascii="Times New Roman" w:hAnsi="Times New Roman"/>
          <w:b/>
          <w:sz w:val="28"/>
          <w:szCs w:val="28"/>
        </w:rPr>
        <w:t xml:space="preserve"> </w:t>
      </w:r>
      <w:r w:rsidRPr="00252542">
        <w:rPr>
          <w:rFonts w:ascii="Times New Roman" w:hAnsi="Times New Roman" w:hint="eastAsia"/>
          <w:b/>
          <w:sz w:val="28"/>
          <w:szCs w:val="28"/>
        </w:rPr>
        <w:t>сможете</w:t>
      </w:r>
      <w:r w:rsidRPr="00252542">
        <w:rPr>
          <w:rFonts w:ascii="Times New Roman" w:hAnsi="Times New Roman"/>
          <w:b/>
          <w:sz w:val="28"/>
          <w:szCs w:val="28"/>
        </w:rPr>
        <w:t xml:space="preserve"> </w:t>
      </w:r>
      <w:r w:rsidRPr="00252542">
        <w:rPr>
          <w:rFonts w:ascii="Times New Roman" w:hAnsi="Times New Roman" w:hint="eastAsia"/>
          <w:b/>
          <w:sz w:val="28"/>
          <w:szCs w:val="28"/>
        </w:rPr>
        <w:t>принять</w:t>
      </w:r>
      <w:r w:rsidRPr="00252542">
        <w:rPr>
          <w:rFonts w:ascii="Times New Roman" w:hAnsi="Times New Roman"/>
          <w:b/>
          <w:sz w:val="28"/>
          <w:szCs w:val="28"/>
        </w:rPr>
        <w:t xml:space="preserve"> </w:t>
      </w:r>
      <w:r w:rsidRPr="00252542">
        <w:rPr>
          <w:rFonts w:ascii="Times New Roman" w:hAnsi="Times New Roman" w:hint="eastAsia"/>
          <w:b/>
          <w:sz w:val="28"/>
          <w:szCs w:val="28"/>
        </w:rPr>
        <w:t>участие</w:t>
      </w:r>
      <w:r w:rsidRPr="00252542">
        <w:rPr>
          <w:rFonts w:ascii="Times New Roman" w:hAnsi="Times New Roman"/>
          <w:b/>
          <w:sz w:val="28"/>
          <w:szCs w:val="28"/>
        </w:rPr>
        <w:t xml:space="preserve"> </w:t>
      </w:r>
      <w:r w:rsidRPr="00252542">
        <w:rPr>
          <w:rFonts w:ascii="Times New Roman" w:hAnsi="Times New Roman" w:hint="eastAsia"/>
          <w:b/>
          <w:sz w:val="28"/>
          <w:szCs w:val="28"/>
        </w:rPr>
        <w:t>в</w:t>
      </w:r>
      <w:r w:rsidRPr="00252542">
        <w:rPr>
          <w:rFonts w:ascii="Times New Roman" w:hAnsi="Times New Roman"/>
          <w:b/>
          <w:sz w:val="28"/>
          <w:szCs w:val="28"/>
        </w:rPr>
        <w:t xml:space="preserve"> </w:t>
      </w:r>
      <w:r w:rsidRPr="00252542">
        <w:rPr>
          <w:rFonts w:ascii="Times New Roman" w:hAnsi="Times New Roman" w:hint="eastAsia"/>
          <w:b/>
          <w:sz w:val="28"/>
          <w:szCs w:val="28"/>
        </w:rPr>
        <w:t>тендере</w:t>
      </w:r>
      <w:r w:rsidR="007957BD">
        <w:rPr>
          <w:rFonts w:ascii="Times New Roman" w:hAnsi="Times New Roman"/>
          <w:b/>
          <w:sz w:val="28"/>
          <w:szCs w:val="28"/>
        </w:rPr>
        <w:t>.</w:t>
      </w:r>
    </w:p>
    <w:p w:rsidR="007957BD" w:rsidRDefault="007957BD" w:rsidP="0025254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957BD" w:rsidRPr="007957BD" w:rsidRDefault="007957BD" w:rsidP="007957B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Предлагаем также услуги по предоставлению банковской гарантии. </w:t>
      </w:r>
    </w:p>
    <w:p w:rsidR="00F05D22" w:rsidRPr="005227AC" w:rsidRDefault="00F05D22" w:rsidP="00F05D2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5D22" w:rsidRDefault="007957BD" w:rsidP="002C7D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всем вопросам сотрудничества Вам нужно связаться с представительством </w:t>
      </w:r>
      <w:r>
        <w:rPr>
          <w:rFonts w:ascii="Times New Roman" w:hAnsi="Times New Roman"/>
          <w:sz w:val="28"/>
          <w:szCs w:val="28"/>
          <w:lang w:val="en-US"/>
        </w:rPr>
        <w:t>MANAGEMENT</w:t>
      </w:r>
      <w:r w:rsidRPr="007957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GROUP</w:t>
      </w:r>
      <w:r>
        <w:rPr>
          <w:rFonts w:ascii="Times New Roman" w:hAnsi="Times New Roman"/>
          <w:sz w:val="28"/>
          <w:szCs w:val="28"/>
        </w:rPr>
        <w:t xml:space="preserve"> во Владимирской области по телефонам указанным внизу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 Менеджер компании персонально подойдет к решению Ваших вопросов, окажет помощь в сборе документов и сопровождению сделки, а так же предложит ряд дополнительных услуг оказываемых нашей компанией.</w:t>
      </w:r>
    </w:p>
    <w:p w:rsidR="007957BD" w:rsidRDefault="007957BD" w:rsidP="00F05D22">
      <w:pPr>
        <w:rPr>
          <w:rFonts w:ascii="Times New Roman" w:hAnsi="Times New Roman"/>
          <w:sz w:val="28"/>
          <w:szCs w:val="28"/>
        </w:rPr>
      </w:pPr>
    </w:p>
    <w:p w:rsidR="007957BD" w:rsidRDefault="007957BD" w:rsidP="00F05D22">
      <w:pPr>
        <w:rPr>
          <w:rFonts w:ascii="Times New Roman" w:hAnsi="Times New Roman"/>
          <w:sz w:val="28"/>
          <w:szCs w:val="28"/>
        </w:rPr>
      </w:pPr>
    </w:p>
    <w:p w:rsidR="007957BD" w:rsidRPr="007957BD" w:rsidRDefault="007957BD" w:rsidP="00F05D22">
      <w:pPr>
        <w:rPr>
          <w:rFonts w:ascii="Times New Roman" w:hAnsi="Times New Roman"/>
          <w:sz w:val="28"/>
          <w:szCs w:val="28"/>
        </w:rPr>
      </w:pPr>
    </w:p>
    <w:p w:rsidR="00F05D22" w:rsidRDefault="00F05D22" w:rsidP="00F05D22">
      <w:pPr>
        <w:rPr>
          <w:rFonts w:ascii="Tahoma" w:hAnsi="Tahoma" w:cs="Tahom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5068"/>
      </w:tblGrid>
      <w:tr w:rsidR="00F05D22" w:rsidTr="000E3AC4">
        <w:tc>
          <w:tcPr>
            <w:tcW w:w="4503" w:type="dxa"/>
          </w:tcPr>
          <w:p w:rsidR="00F05D22" w:rsidRDefault="00F05D22" w:rsidP="00F05D2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733675" cy="952500"/>
                  <wp:effectExtent l="19050" t="0" r="9525" b="0"/>
                  <wp:docPr id="2" name="Рисунок 1" descr="Screenshot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:rsidR="00F05D22" w:rsidRPr="00531494" w:rsidRDefault="000E3AC4" w:rsidP="00F05D22">
            <w:pPr>
              <w:rPr>
                <w:rFonts w:ascii="Tahoma" w:hAnsi="Tahoma" w:cs="Tahoma"/>
                <w:b/>
              </w:rPr>
            </w:pPr>
            <w:r w:rsidRPr="00531494">
              <w:rPr>
                <w:rFonts w:ascii="Tahoma" w:hAnsi="Tahoma" w:cs="Tahoma"/>
                <w:b/>
              </w:rPr>
              <w:t>Представительство во Владимирской области</w:t>
            </w:r>
          </w:p>
          <w:p w:rsidR="000E3AC4" w:rsidRPr="00531494" w:rsidRDefault="000E3AC4" w:rsidP="00F05D22">
            <w:pPr>
              <w:rPr>
                <w:rFonts w:ascii="Tahoma" w:hAnsi="Tahoma" w:cs="Tahoma"/>
                <w:b/>
              </w:rPr>
            </w:pPr>
            <w:r w:rsidRPr="00531494">
              <w:rPr>
                <w:rFonts w:ascii="Tahoma" w:hAnsi="Tahoma" w:cs="Tahoma"/>
                <w:b/>
              </w:rPr>
              <w:t>+79051481977</w:t>
            </w:r>
          </w:p>
          <w:p w:rsidR="000E3AC4" w:rsidRPr="00531494" w:rsidRDefault="000E3AC4" w:rsidP="00F05D22">
            <w:pPr>
              <w:rPr>
                <w:rFonts w:ascii="Tahoma" w:hAnsi="Tahoma" w:cs="Tahoma"/>
                <w:b/>
              </w:rPr>
            </w:pPr>
            <w:r w:rsidRPr="00531494">
              <w:rPr>
                <w:rFonts w:ascii="Tahoma" w:hAnsi="Tahoma" w:cs="Tahoma"/>
                <w:b/>
              </w:rPr>
              <w:t>+79209453118</w:t>
            </w:r>
          </w:p>
          <w:p w:rsidR="000E3AC4" w:rsidRDefault="000E3AC4" w:rsidP="00F05D22">
            <w:pPr>
              <w:rPr>
                <w:rFonts w:ascii="Tahoma" w:hAnsi="Tahoma" w:cs="Tahoma"/>
              </w:rPr>
            </w:pPr>
            <w:r w:rsidRPr="00531494">
              <w:rPr>
                <w:rFonts w:ascii="Tahoma" w:hAnsi="Tahoma" w:cs="Tahoma"/>
                <w:b/>
              </w:rPr>
              <w:t>managementgroup33@mail.ru</w:t>
            </w:r>
          </w:p>
        </w:tc>
      </w:tr>
    </w:tbl>
    <w:p w:rsidR="00F05D22" w:rsidRPr="00F05D22" w:rsidRDefault="00F05D22" w:rsidP="00F05D22">
      <w:pPr>
        <w:rPr>
          <w:rFonts w:ascii="Tahoma" w:hAnsi="Tahoma" w:cs="Tahoma"/>
        </w:rPr>
      </w:pPr>
    </w:p>
    <w:p w:rsidR="00F05D22" w:rsidRDefault="00F05D22" w:rsidP="00F05D22">
      <w:pPr>
        <w:ind w:firstLine="708"/>
        <w:jc w:val="both"/>
        <w:rPr>
          <w:rFonts w:ascii="Tahoma" w:hAnsi="Tahoma" w:cs="Tahoma"/>
        </w:rPr>
      </w:pPr>
    </w:p>
    <w:p w:rsidR="00F05D22" w:rsidRPr="0021520F" w:rsidRDefault="00F05D22" w:rsidP="00F05D22">
      <w:pPr>
        <w:ind w:firstLine="708"/>
        <w:jc w:val="both"/>
        <w:rPr>
          <w:rFonts w:ascii="Tahoma" w:hAnsi="Tahoma" w:cs="Tahoma"/>
        </w:rPr>
      </w:pPr>
    </w:p>
    <w:sectPr w:rsidR="00F05D22" w:rsidRPr="0021520F" w:rsidSect="0068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1520F"/>
    <w:rsid w:val="000E3AC4"/>
    <w:rsid w:val="0017645C"/>
    <w:rsid w:val="0021520F"/>
    <w:rsid w:val="00252542"/>
    <w:rsid w:val="002C59E4"/>
    <w:rsid w:val="002C7D15"/>
    <w:rsid w:val="005227AC"/>
    <w:rsid w:val="00531494"/>
    <w:rsid w:val="006139D7"/>
    <w:rsid w:val="00684C86"/>
    <w:rsid w:val="007957BD"/>
    <w:rsid w:val="008C4F68"/>
    <w:rsid w:val="00965B77"/>
    <w:rsid w:val="00D24063"/>
    <w:rsid w:val="00D26090"/>
    <w:rsid w:val="00F0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77"/>
    <w:rPr>
      <w:rFonts w:ascii="NTTimes/Cyrillic" w:hAnsi="NTTimes/Cyrillic"/>
      <w:sz w:val="24"/>
      <w:szCs w:val="24"/>
    </w:rPr>
  </w:style>
  <w:style w:type="paragraph" w:styleId="1">
    <w:name w:val="heading 1"/>
    <w:basedOn w:val="a"/>
    <w:next w:val="a"/>
    <w:link w:val="10"/>
    <w:qFormat/>
    <w:rsid w:val="00965B77"/>
    <w:pPr>
      <w:keepNext/>
      <w:outlineLvl w:val="0"/>
    </w:pPr>
    <w:rPr>
      <w:rFonts w:ascii="Tahoma" w:hAnsi="Tahoma" w:cs="Tahoma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965B77"/>
    <w:pPr>
      <w:keepNext/>
      <w:shd w:val="pct5" w:color="auto" w:fill="auto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965B77"/>
    <w:pPr>
      <w:keepNext/>
      <w:jc w:val="center"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link w:val="50"/>
    <w:qFormat/>
    <w:rsid w:val="00965B77"/>
    <w:pPr>
      <w:keepNext/>
      <w:ind w:firstLine="709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965B77"/>
    <w:pPr>
      <w:keepNext/>
      <w:jc w:val="center"/>
      <w:outlineLvl w:val="5"/>
    </w:pPr>
    <w:rPr>
      <w:b/>
      <w:bCs/>
      <w:sz w:val="20"/>
      <w:szCs w:val="20"/>
    </w:rPr>
  </w:style>
  <w:style w:type="paragraph" w:styleId="9">
    <w:name w:val="heading 9"/>
    <w:basedOn w:val="a"/>
    <w:next w:val="a"/>
    <w:link w:val="90"/>
    <w:qFormat/>
    <w:rsid w:val="00965B77"/>
    <w:pPr>
      <w:keepNext/>
      <w:jc w:val="center"/>
      <w:outlineLvl w:val="8"/>
    </w:pPr>
    <w:rPr>
      <w:rFonts w:ascii="Tahoma" w:hAnsi="Tahoma" w:cs="Tahoma"/>
      <w:b/>
      <w:bCs/>
      <w:sz w:val="19"/>
      <w:szCs w:val="19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B77"/>
    <w:rPr>
      <w:rFonts w:ascii="Tahoma" w:hAnsi="Tahoma" w:cs="Tahom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965B77"/>
    <w:rPr>
      <w:rFonts w:ascii="NTTimes/Cyrillic" w:hAnsi="NTTimes/Cyrillic"/>
      <w:b/>
      <w:bCs/>
      <w:sz w:val="22"/>
      <w:szCs w:val="22"/>
      <w:shd w:val="pct5" w:color="auto" w:fill="auto"/>
    </w:rPr>
  </w:style>
  <w:style w:type="character" w:customStyle="1" w:styleId="40">
    <w:name w:val="Заголовок 4 Знак"/>
    <w:basedOn w:val="a0"/>
    <w:link w:val="4"/>
    <w:rsid w:val="00965B77"/>
    <w:rPr>
      <w:rFonts w:ascii="NTTimes/Cyrillic" w:hAnsi="NTTimes/Cyrillic"/>
      <w:b/>
      <w:bCs/>
      <w:sz w:val="22"/>
      <w:szCs w:val="22"/>
    </w:rPr>
  </w:style>
  <w:style w:type="character" w:customStyle="1" w:styleId="50">
    <w:name w:val="Заголовок 5 Знак"/>
    <w:basedOn w:val="a0"/>
    <w:link w:val="5"/>
    <w:rsid w:val="00965B77"/>
    <w:rPr>
      <w:rFonts w:ascii="NTTimes/Cyrillic" w:hAnsi="NTTimes/Cyrillic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965B77"/>
    <w:rPr>
      <w:rFonts w:ascii="NTTimes/Cyrillic" w:hAnsi="NTTimes/Cyrillic"/>
      <w:b/>
      <w:bCs/>
    </w:rPr>
  </w:style>
  <w:style w:type="character" w:customStyle="1" w:styleId="90">
    <w:name w:val="Заголовок 9 Знак"/>
    <w:basedOn w:val="a0"/>
    <w:link w:val="9"/>
    <w:rsid w:val="00965B77"/>
    <w:rPr>
      <w:rFonts w:ascii="Tahoma" w:hAnsi="Tahoma" w:cs="Tahoma"/>
      <w:b/>
      <w:bCs/>
      <w:sz w:val="19"/>
      <w:szCs w:val="19"/>
      <w:lang w:eastAsia="en-US"/>
    </w:rPr>
  </w:style>
  <w:style w:type="character" w:styleId="a3">
    <w:name w:val="Strong"/>
    <w:uiPriority w:val="22"/>
    <w:qFormat/>
    <w:rsid w:val="00965B77"/>
    <w:rPr>
      <w:b/>
      <w:bCs/>
    </w:rPr>
  </w:style>
  <w:style w:type="table" w:styleId="a4">
    <w:name w:val="Table Grid"/>
    <w:basedOn w:val="a1"/>
    <w:uiPriority w:val="59"/>
    <w:rsid w:val="00F05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5D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</dc:creator>
  <cp:keywords/>
  <dc:description/>
  <cp:lastModifiedBy>AST</cp:lastModifiedBy>
  <cp:revision>6</cp:revision>
  <dcterms:created xsi:type="dcterms:W3CDTF">2018-10-27T13:25:00Z</dcterms:created>
  <dcterms:modified xsi:type="dcterms:W3CDTF">2018-10-28T13:18:00Z</dcterms:modified>
</cp:coreProperties>
</file>