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8A" w:rsidRPr="00264529" w:rsidRDefault="00014AE4">
      <w:pPr>
        <w:rPr>
          <w:rFonts w:ascii="Times New Roman" w:hAnsi="Times New Roman" w:cs="Times New Roman"/>
          <w:b/>
          <w:sz w:val="24"/>
          <w:szCs w:val="24"/>
        </w:rPr>
      </w:pPr>
      <w:r w:rsidRPr="00264529">
        <w:rPr>
          <w:rFonts w:ascii="Times New Roman" w:hAnsi="Times New Roman" w:cs="Times New Roman"/>
          <w:b/>
          <w:sz w:val="24"/>
          <w:szCs w:val="24"/>
        </w:rPr>
        <w:t>Определения</w:t>
      </w:r>
    </w:p>
    <w:p w:rsidR="00014AE4" w:rsidRPr="00D55543" w:rsidRDefault="00014AE4" w:rsidP="00014AE4">
      <w:pPr>
        <w:rPr>
          <w:rFonts w:ascii="Times New Roman" w:hAnsi="Times New Roman" w:cs="Times New Roman"/>
          <w:sz w:val="24"/>
          <w:szCs w:val="24"/>
        </w:rPr>
      </w:pPr>
      <w:r w:rsidRPr="0011598F">
        <w:rPr>
          <w:rFonts w:ascii="Times New Roman" w:hAnsi="Times New Roman" w:cs="Times New Roman"/>
          <w:b/>
          <w:sz w:val="24"/>
          <w:szCs w:val="24"/>
        </w:rPr>
        <w:t>Общая площадь многоквартирного дома</w:t>
      </w:r>
      <w:r w:rsidRPr="00D55543">
        <w:rPr>
          <w:rFonts w:ascii="Times New Roman" w:hAnsi="Times New Roman" w:cs="Times New Roman"/>
          <w:sz w:val="24"/>
          <w:szCs w:val="24"/>
        </w:rPr>
        <w:t xml:space="preserve"> – это сумма площадей этажей здания, измеренных в пределах внутренних поверхностей наружных стен (в площадь этажа включаются площади балконов, лоджий, террас и веранд, а также лестничных площадок и ступеней с учетом их площади в уровне данного этажа).</w:t>
      </w:r>
    </w:p>
    <w:p w:rsidR="00014AE4" w:rsidRDefault="00014AE4" w:rsidP="00014AE4">
      <w:pPr>
        <w:rPr>
          <w:rFonts w:ascii="Times New Roman" w:hAnsi="Times New Roman" w:cs="Times New Roman"/>
          <w:sz w:val="24"/>
          <w:szCs w:val="24"/>
        </w:rPr>
      </w:pPr>
      <w:r w:rsidRPr="0011598F">
        <w:rPr>
          <w:rFonts w:ascii="Times New Roman" w:hAnsi="Times New Roman" w:cs="Times New Roman"/>
          <w:b/>
          <w:sz w:val="24"/>
          <w:szCs w:val="24"/>
        </w:rPr>
        <w:t xml:space="preserve">Общая площадь жилых помещений (квартир) </w:t>
      </w:r>
      <w:r w:rsidRPr="00D55543">
        <w:rPr>
          <w:rFonts w:ascii="Times New Roman" w:hAnsi="Times New Roman" w:cs="Times New Roman"/>
          <w:sz w:val="24"/>
          <w:szCs w:val="24"/>
        </w:rPr>
        <w:t>– это сумма площади всех частей помещений,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FA1B97" w:rsidRDefault="00FA1B97" w:rsidP="00014AE4">
      <w:pPr>
        <w:rPr>
          <w:rFonts w:ascii="Times New Roman" w:hAnsi="Times New Roman" w:cs="Times New Roman"/>
          <w:b/>
          <w:sz w:val="24"/>
          <w:szCs w:val="24"/>
        </w:rPr>
      </w:pPr>
      <w:r w:rsidRPr="00FA1B97">
        <w:rPr>
          <w:rFonts w:ascii="Times New Roman" w:hAnsi="Times New Roman" w:cs="Times New Roman"/>
          <w:b/>
          <w:sz w:val="24"/>
          <w:szCs w:val="24"/>
        </w:rPr>
        <w:t>Жилая площадь квартир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5543">
        <w:rPr>
          <w:rFonts w:ascii="Times New Roman" w:hAnsi="Times New Roman" w:cs="Times New Roman"/>
          <w:sz w:val="24"/>
          <w:szCs w:val="24"/>
        </w:rPr>
        <w:t>– это сумма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B97">
        <w:rPr>
          <w:rFonts w:ascii="Times New Roman" w:hAnsi="Times New Roman" w:cs="Times New Roman"/>
          <w:sz w:val="24"/>
          <w:szCs w:val="24"/>
        </w:rPr>
        <w:t>площадей всех жилых комнат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1203" w:rsidRDefault="00DB1203" w:rsidP="00014AE4">
      <w:pPr>
        <w:rPr>
          <w:rFonts w:ascii="Times New Roman" w:hAnsi="Times New Roman" w:cs="Times New Roman"/>
          <w:sz w:val="24"/>
          <w:szCs w:val="24"/>
        </w:rPr>
      </w:pPr>
      <w:r w:rsidRPr="0011598F">
        <w:rPr>
          <w:rFonts w:ascii="Times New Roman" w:hAnsi="Times New Roman" w:cs="Times New Roman"/>
          <w:b/>
          <w:sz w:val="24"/>
          <w:szCs w:val="24"/>
        </w:rPr>
        <w:t>Общая площадь нежилых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– это с</w:t>
      </w:r>
      <w:r w:rsidRPr="00DB1203">
        <w:rPr>
          <w:rFonts w:ascii="Times New Roman" w:hAnsi="Times New Roman" w:cs="Times New Roman"/>
          <w:sz w:val="24"/>
          <w:szCs w:val="24"/>
        </w:rPr>
        <w:t>умма площадей всех отапливаемых нежилых помещений, встроенных в МКД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B1203">
        <w:rPr>
          <w:rFonts w:ascii="Times New Roman" w:hAnsi="Times New Roman" w:cs="Times New Roman"/>
          <w:sz w:val="24"/>
          <w:szCs w:val="24"/>
        </w:rPr>
        <w:t>включ</w:t>
      </w:r>
      <w:r>
        <w:rPr>
          <w:rFonts w:ascii="Times New Roman" w:hAnsi="Times New Roman" w:cs="Times New Roman"/>
          <w:sz w:val="24"/>
          <w:szCs w:val="24"/>
        </w:rPr>
        <w:t xml:space="preserve">ая находящиеся в этих нежилых помещениях </w:t>
      </w:r>
      <w:r w:rsidRPr="00DB1203">
        <w:rPr>
          <w:rFonts w:ascii="Times New Roman" w:hAnsi="Times New Roman" w:cs="Times New Roman"/>
          <w:sz w:val="24"/>
          <w:szCs w:val="24"/>
        </w:rPr>
        <w:t>коридоры и внутренние лестничные клетки</w:t>
      </w:r>
      <w:r>
        <w:rPr>
          <w:rFonts w:ascii="Times New Roman" w:hAnsi="Times New Roman" w:cs="Times New Roman"/>
          <w:sz w:val="24"/>
          <w:szCs w:val="24"/>
        </w:rPr>
        <w:t>, а также вести</w:t>
      </w:r>
      <w:r w:rsidRPr="00DB1203">
        <w:rPr>
          <w:rFonts w:ascii="Times New Roman" w:hAnsi="Times New Roman" w:cs="Times New Roman"/>
          <w:sz w:val="24"/>
          <w:szCs w:val="24"/>
        </w:rPr>
        <w:t>бюли о</w:t>
      </w:r>
      <w:r>
        <w:rPr>
          <w:rFonts w:ascii="Times New Roman" w:hAnsi="Times New Roman" w:cs="Times New Roman"/>
          <w:sz w:val="24"/>
          <w:szCs w:val="24"/>
        </w:rPr>
        <w:t>тдельных входов в эти нежилые помещения)</w:t>
      </w:r>
      <w:r w:rsidRPr="00DB1203">
        <w:rPr>
          <w:rFonts w:ascii="Times New Roman" w:hAnsi="Times New Roman" w:cs="Times New Roman"/>
          <w:sz w:val="24"/>
          <w:szCs w:val="24"/>
        </w:rPr>
        <w:t>.</w:t>
      </w:r>
    </w:p>
    <w:p w:rsidR="0011598F" w:rsidRDefault="0011598F" w:rsidP="001159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59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Площадь помещений (мест) общего 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сумма площадей поме</w:t>
      </w:r>
      <w:r w:rsidRPr="0011598F">
        <w:rPr>
          <w:rFonts w:ascii="Times New Roman" w:hAnsi="Times New Roman" w:cs="Times New Roman"/>
          <w:color w:val="000000" w:themeColor="text1"/>
          <w:sz w:val="24"/>
          <w:szCs w:val="24"/>
        </w:rPr>
        <w:t>щений общего пользования, включая вестибюли входов, лестничные клетки, лиф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товые холлы, межквартирные кори</w:t>
      </w:r>
      <w:r w:rsidRPr="0011598F">
        <w:rPr>
          <w:rFonts w:ascii="Times New Roman" w:hAnsi="Times New Roman" w:cs="Times New Roman"/>
          <w:color w:val="000000" w:themeColor="text1"/>
          <w:sz w:val="24"/>
          <w:szCs w:val="24"/>
        </w:rPr>
        <w:t>доры, а также чердаки и техподполья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2976" w:rsidRDefault="0011598F" w:rsidP="00014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Примечание: </w:t>
      </w:r>
      <w:r w:rsidR="0069297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92976"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ельзя путать нежилые помещения с общим имуществом. </w:t>
      </w:r>
      <w:r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>Нежилыми помещениями в многоквартирных домах являются обычно кафе, магазины, офисы и другие объекты, отвечающие данному статусу. У таких помещений имеются владельцы и на них в обязательном порядке оформляется свидетельство о праве собственности.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вот </w:t>
      </w:r>
      <w:r w:rsidR="00692976"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>подъезд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92976"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>, лестничные клетки, лифт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692976"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чердак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(технический этаж) </w:t>
      </w:r>
      <w:r w:rsidR="00692976"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подвал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(техподполье) </w:t>
      </w:r>
      <w:r w:rsidR="00692976" w:rsidRPr="00795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относятся к местам общего пользования. </w:t>
      </w:r>
    </w:p>
    <w:p w:rsidR="0011598F" w:rsidRDefault="00E31C27" w:rsidP="00014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«Теплый» чердак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ростран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 между утепленными конструкциями кровли, наружными стенами и перекрытием верхнего этажа, обогрев которого осуществ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ляется тепло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воздуха, удаляемого из помеще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ний здания посредством вытяжной вентиляции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C27" w:rsidRPr="00E31C27" w:rsidRDefault="00E31C27" w:rsidP="00E31C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«Холодный» чердак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– это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пространство между неутепленными конструкциями кровли и утепленным перекрытием верхнего этажа, внутренний воздух которого сообщается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наружным воздухом.</w:t>
      </w:r>
    </w:p>
    <w:p w:rsidR="00E31C27" w:rsidRDefault="00E31C27" w:rsidP="00E31C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1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Техподполье (технический подвал)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ространство под перекрытием первого этажа, в котором размещаются трубопроводы отопления и горячего водоснабжения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C27" w:rsidRDefault="00E31C27" w:rsidP="00E31C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E31C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«Холодный» подвал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подвал в котором отсут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ствуют источники тепло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выделений и простран</w:t>
      </w:r>
      <w:r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ство которого сообщается с наружным воздухом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1C27" w:rsidRPr="00E31C27" w:rsidRDefault="009C5F24" w:rsidP="00E31C2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E31C27" w:rsidRPr="009C5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Отапливаемый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31C27" w:rsidRPr="009C5F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подвал</w:t>
      </w:r>
      <w:r w:rsidR="00E31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подвал, в котором преду</w:t>
      </w:r>
      <w:r w:rsidR="00E31C27"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сматриваются отопительные приборы для по</w:t>
      </w:r>
      <w:r w:rsidR="00E31C27">
        <w:rPr>
          <w:rFonts w:ascii="Times New Roman" w:hAnsi="Times New Roman" w:cs="Times New Roman"/>
          <w:color w:val="000000" w:themeColor="text1"/>
          <w:sz w:val="24"/>
          <w:szCs w:val="24"/>
        </w:rPr>
        <w:t>ддер</w:t>
      </w:r>
      <w:r w:rsidR="00E31C27" w:rsidRPr="00E31C27">
        <w:rPr>
          <w:rFonts w:ascii="Times New Roman" w:hAnsi="Times New Roman" w:cs="Times New Roman"/>
          <w:color w:val="000000" w:themeColor="text1"/>
          <w:sz w:val="24"/>
          <w:szCs w:val="24"/>
        </w:rPr>
        <w:t>жания заданной</w:t>
      </w:r>
      <w:r w:rsidR="00E31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температуры.</w:t>
      </w:r>
    </w:p>
    <w:bookmarkEnd w:id="0"/>
    <w:p w:rsidR="00E31C27" w:rsidRPr="00E31C27" w:rsidRDefault="00E31C27" w:rsidP="00E31C27">
      <w:pPr>
        <w:pStyle w:val="Default"/>
      </w:pPr>
      <w:r w:rsidRPr="00E31C27">
        <w:t xml:space="preserve"> </w:t>
      </w:r>
    </w:p>
    <w:p w:rsidR="00E31C27" w:rsidRDefault="00E31C27" w:rsidP="00014A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98F" w:rsidRDefault="0011598F" w:rsidP="00014AE4">
      <w:pPr>
        <w:rPr>
          <w:rFonts w:ascii="Times New Roman" w:hAnsi="Times New Roman" w:cs="Times New Roman"/>
          <w:sz w:val="24"/>
          <w:szCs w:val="24"/>
        </w:rPr>
      </w:pPr>
    </w:p>
    <w:p w:rsidR="00264529" w:rsidRPr="00264529" w:rsidRDefault="00264529" w:rsidP="00264529">
      <w:pPr>
        <w:pStyle w:val="pboth"/>
        <w:spacing w:before="120" w:beforeAutospacing="0" w:after="0" w:afterAutospacing="0"/>
        <w:jc w:val="both"/>
        <w:textAlignment w:val="baseline"/>
        <w:rPr>
          <w:b/>
          <w:color w:val="000000"/>
        </w:rPr>
      </w:pPr>
      <w:r w:rsidRPr="00264529">
        <w:rPr>
          <w:b/>
          <w:color w:val="000000"/>
        </w:rPr>
        <w:t>Статья 166. Капитальный ремонт общего имущества в многоквартирном доме</w:t>
      </w:r>
    </w:p>
    <w:p w:rsidR="00264529" w:rsidRPr="008D0083" w:rsidRDefault="00264529" w:rsidP="00264529">
      <w:pPr>
        <w:pStyle w:val="pboth"/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" w:name="101210"/>
      <w:bookmarkStart w:id="2" w:name="000206"/>
      <w:bookmarkStart w:id="3" w:name="000207"/>
      <w:bookmarkStart w:id="4" w:name="000208"/>
      <w:bookmarkStart w:id="5" w:name="000209"/>
      <w:bookmarkStart w:id="6" w:name="000210"/>
      <w:bookmarkStart w:id="7" w:name="000211"/>
      <w:bookmarkStart w:id="8" w:name="000212"/>
      <w:bookmarkStart w:id="9" w:name="0002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8D0083">
        <w:rPr>
          <w:color w:val="000000"/>
        </w:rPr>
        <w:t xml:space="preserve">1. Перечень услуг и (или) работ по капитальному ремонту общего имущества в многоквартирном доме, оказание и (или) выполнение которых финансируются за счет </w:t>
      </w:r>
      <w:r w:rsidRPr="008D0083">
        <w:rPr>
          <w:color w:val="000000"/>
        </w:rPr>
        <w:lastRenderedPageBreak/>
        <w:t>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</w:t>
      </w:r>
    </w:p>
    <w:p w:rsidR="00264529" w:rsidRPr="008D0083" w:rsidRDefault="00264529" w:rsidP="00264529">
      <w:pPr>
        <w:pStyle w:val="pboth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0" w:name="101211"/>
      <w:bookmarkEnd w:id="10"/>
      <w:r w:rsidRPr="008D0083">
        <w:rPr>
          <w:color w:val="000000"/>
        </w:rPr>
        <w:t>ремонт внутридомовых инженерных систем электро-, тепло-, газо-, водоснабжения, водоотведения;</w:t>
      </w:r>
    </w:p>
    <w:p w:rsidR="00264529" w:rsidRPr="008D0083" w:rsidRDefault="00264529" w:rsidP="00264529">
      <w:pPr>
        <w:pStyle w:val="pboth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1" w:name="000802"/>
      <w:bookmarkStart w:id="12" w:name="101212"/>
      <w:bookmarkEnd w:id="11"/>
      <w:bookmarkEnd w:id="12"/>
      <w:r w:rsidRPr="008D0083">
        <w:rPr>
          <w:color w:val="000000"/>
        </w:rPr>
        <w:t>ремонт, замену, модернизацию лифтов, ремонт лифтовых шахт, машинных и блочных помещений;</w:t>
      </w:r>
    </w:p>
    <w:p w:rsidR="00264529" w:rsidRPr="008D0083" w:rsidRDefault="00264529" w:rsidP="00264529">
      <w:pPr>
        <w:pStyle w:val="pboth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3" w:name="101213"/>
      <w:bookmarkEnd w:id="13"/>
      <w:r w:rsidRPr="008D0083">
        <w:rPr>
          <w:color w:val="000000"/>
        </w:rPr>
        <w:t>ремонт крыши;</w:t>
      </w:r>
    </w:p>
    <w:p w:rsidR="00264529" w:rsidRPr="008D0083" w:rsidRDefault="00264529" w:rsidP="00264529">
      <w:pPr>
        <w:pStyle w:val="pboth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4" w:name="101214"/>
      <w:bookmarkEnd w:id="14"/>
      <w:r w:rsidRPr="008D0083">
        <w:rPr>
          <w:color w:val="000000"/>
        </w:rPr>
        <w:t>ремонт подвальных помещений, относящихся к общему имуществу в многоквартирном доме;</w:t>
      </w:r>
    </w:p>
    <w:p w:rsidR="00264529" w:rsidRPr="008D0083" w:rsidRDefault="00264529" w:rsidP="00264529">
      <w:pPr>
        <w:pStyle w:val="pboth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5" w:name="101215"/>
      <w:bookmarkEnd w:id="15"/>
      <w:r w:rsidRPr="008D0083">
        <w:rPr>
          <w:color w:val="000000"/>
        </w:rPr>
        <w:t>ремонт фасада;</w:t>
      </w:r>
    </w:p>
    <w:p w:rsidR="00264529" w:rsidRPr="008D0083" w:rsidRDefault="00264529" w:rsidP="00264529">
      <w:pPr>
        <w:pStyle w:val="pboth"/>
        <w:numPr>
          <w:ilvl w:val="0"/>
          <w:numId w:val="1"/>
        </w:numPr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6" w:name="101216"/>
      <w:bookmarkEnd w:id="16"/>
      <w:r w:rsidRPr="008D0083">
        <w:rPr>
          <w:color w:val="000000"/>
        </w:rPr>
        <w:t>ремонт фундамента многоквартирного дома.</w:t>
      </w:r>
    </w:p>
    <w:p w:rsidR="00264529" w:rsidRPr="008D0083" w:rsidRDefault="00264529" w:rsidP="00264529">
      <w:pPr>
        <w:pStyle w:val="pboth"/>
        <w:spacing w:before="120" w:beforeAutospacing="0" w:after="0" w:afterAutospacing="0"/>
        <w:jc w:val="both"/>
        <w:textAlignment w:val="baseline"/>
        <w:rPr>
          <w:color w:val="000000"/>
        </w:rPr>
      </w:pPr>
      <w:bookmarkStart w:id="17" w:name="000915"/>
      <w:bookmarkStart w:id="18" w:name="101657"/>
      <w:bookmarkStart w:id="19" w:name="101217"/>
      <w:bookmarkStart w:id="20" w:name="000214"/>
      <w:bookmarkEnd w:id="17"/>
      <w:bookmarkEnd w:id="18"/>
      <w:bookmarkEnd w:id="19"/>
      <w:bookmarkEnd w:id="20"/>
      <w:r w:rsidRPr="008D0083">
        <w:rPr>
          <w:color w:val="000000"/>
        </w:rPr>
        <w:t xml:space="preserve">2. Нормативным правовым актом субъекта Российской Федерации перечень услуг и (или) работ по капитальному ремонту общего имущества в многоквартирном доме, финансируемых за счет средств фонда капитального ремонта, размер которых сформирован исходя из </w:t>
      </w:r>
      <w:r w:rsidRPr="008D0083">
        <w:rPr>
          <w:color w:val="0070C0"/>
        </w:rPr>
        <w:t>минимального размера взноса на капитальный ремонт</w:t>
      </w:r>
      <w:r w:rsidRPr="008D0083">
        <w:rPr>
          <w:color w:val="000000"/>
        </w:rPr>
        <w:t xml:space="preserve">, установленного нормативным правовым актом субъекта Российской Федерации, может быть дополнен услугами и (или) работами </w:t>
      </w:r>
      <w:r w:rsidRPr="008D0083">
        <w:rPr>
          <w:color w:val="C45911" w:themeColor="accent2" w:themeShade="BF"/>
        </w:rPr>
        <w:t xml:space="preserve">по утеплению фасада, переустройству невентилируемой крыши на вентилируемую крышу, устройству выходов на кровлю, установке автоматизированных информационно-измерительных систем учета потребления коммунальных ресурсов и коммунальных услуг, установке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газа) и другими </w:t>
      </w:r>
      <w:r w:rsidRPr="008D0083">
        <w:rPr>
          <w:color w:val="000000"/>
        </w:rPr>
        <w:t>видами услуг и (или) работ.</w:t>
      </w:r>
    </w:p>
    <w:p w:rsidR="00264529" w:rsidRPr="008D0083" w:rsidRDefault="00264529" w:rsidP="00264529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529" w:rsidRPr="00D55543" w:rsidRDefault="00264529" w:rsidP="00014AE4">
      <w:pPr>
        <w:rPr>
          <w:rFonts w:ascii="Times New Roman" w:hAnsi="Times New Roman" w:cs="Times New Roman"/>
          <w:sz w:val="24"/>
          <w:szCs w:val="24"/>
        </w:rPr>
      </w:pPr>
    </w:p>
    <w:p w:rsidR="00014AE4" w:rsidRPr="00D55543" w:rsidRDefault="00014AE4" w:rsidP="00014AE4">
      <w:pPr>
        <w:rPr>
          <w:rFonts w:ascii="Times New Roman" w:hAnsi="Times New Roman" w:cs="Times New Roman"/>
          <w:sz w:val="24"/>
          <w:szCs w:val="24"/>
        </w:rPr>
      </w:pPr>
    </w:p>
    <w:sectPr w:rsidR="00014AE4" w:rsidRPr="00D5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17ED7"/>
    <w:multiLevelType w:val="hybridMultilevel"/>
    <w:tmpl w:val="91226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AE4"/>
    <w:rsid w:val="00014AE4"/>
    <w:rsid w:val="0011598F"/>
    <w:rsid w:val="00264529"/>
    <w:rsid w:val="00482E1C"/>
    <w:rsid w:val="00492454"/>
    <w:rsid w:val="00681FDB"/>
    <w:rsid w:val="00692976"/>
    <w:rsid w:val="009C5F24"/>
    <w:rsid w:val="00D505F3"/>
    <w:rsid w:val="00D55543"/>
    <w:rsid w:val="00DB1203"/>
    <w:rsid w:val="00E31C27"/>
    <w:rsid w:val="00F7428A"/>
    <w:rsid w:val="00FA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EF33"/>
  <w15:chartTrackingRefBased/>
  <w15:docId w15:val="{20406D3D-858D-4361-9065-4F27AE9E8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6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1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Komarov</dc:creator>
  <cp:keywords/>
  <dc:description/>
  <cp:lastModifiedBy>Oleg Komarov</cp:lastModifiedBy>
  <cp:revision>9</cp:revision>
  <dcterms:created xsi:type="dcterms:W3CDTF">2020-08-24T07:37:00Z</dcterms:created>
  <dcterms:modified xsi:type="dcterms:W3CDTF">2020-12-21T13:57:00Z</dcterms:modified>
</cp:coreProperties>
</file>